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2956" w14:textId="2BBB4AED" w:rsidR="008D2EBA" w:rsidRPr="009A082F" w:rsidRDefault="008D2EBA" w:rsidP="009A082F">
      <w:pPr>
        <w:pStyle w:val="Nagwek1"/>
        <w:numPr>
          <w:ilvl w:val="0"/>
          <w:numId w:val="0"/>
        </w:numPr>
        <w:tabs>
          <w:tab w:val="left" w:pos="2832"/>
        </w:tabs>
        <w:spacing w:line="300" w:lineRule="exact"/>
        <w:ind w:left="2832"/>
        <w:rPr>
          <w:rFonts w:ascii="Times New Roman" w:hAnsi="Times New Roman"/>
          <w:b/>
          <w:i w:val="0"/>
          <w:sz w:val="22"/>
          <w:szCs w:val="22"/>
        </w:rPr>
      </w:pPr>
      <w:r w:rsidRPr="003D5037">
        <w:rPr>
          <w:rFonts w:ascii="Times New Roman" w:hAnsi="Times New Roman"/>
          <w:b/>
          <w:i w:val="0"/>
          <w:sz w:val="22"/>
          <w:szCs w:val="22"/>
        </w:rPr>
        <w:t xml:space="preserve">       UMOWA Nr  </w:t>
      </w:r>
      <w:r>
        <w:rPr>
          <w:rFonts w:ascii="Times New Roman" w:hAnsi="Times New Roman"/>
          <w:b/>
          <w:i w:val="0"/>
          <w:sz w:val="22"/>
          <w:szCs w:val="22"/>
        </w:rPr>
        <w:t>-wzór</w:t>
      </w:r>
    </w:p>
    <w:p w14:paraId="439796B1" w14:textId="26A8FFEF" w:rsidR="008D2EBA" w:rsidRPr="003D5037" w:rsidRDefault="008D2EBA" w:rsidP="008D2EBA">
      <w:pPr>
        <w:spacing w:line="300" w:lineRule="exact"/>
        <w:jc w:val="both"/>
        <w:rPr>
          <w:sz w:val="22"/>
          <w:szCs w:val="22"/>
        </w:rPr>
      </w:pPr>
      <w:r w:rsidRPr="003D5037">
        <w:rPr>
          <w:sz w:val="22"/>
          <w:szCs w:val="22"/>
        </w:rPr>
        <w:t xml:space="preserve">Zawarta w dniu </w:t>
      </w:r>
      <w:r>
        <w:rPr>
          <w:b/>
          <w:bCs/>
          <w:sz w:val="22"/>
          <w:szCs w:val="22"/>
        </w:rPr>
        <w:t>……….</w:t>
      </w:r>
      <w:r w:rsidRPr="003D5037">
        <w:rPr>
          <w:b/>
          <w:bCs/>
          <w:sz w:val="22"/>
          <w:szCs w:val="22"/>
        </w:rPr>
        <w:t xml:space="preserve"> r</w:t>
      </w:r>
      <w:r w:rsidRPr="003D5037">
        <w:rPr>
          <w:sz w:val="22"/>
          <w:szCs w:val="22"/>
        </w:rPr>
        <w:t>. w Jaroszowcu pomiędzy:</w:t>
      </w:r>
    </w:p>
    <w:p w14:paraId="297CE4F6" w14:textId="77777777" w:rsidR="008D2EBA" w:rsidRDefault="008D2EBA" w:rsidP="008D2EBA">
      <w:pPr>
        <w:rPr>
          <w:color w:val="000000"/>
          <w:sz w:val="22"/>
          <w:szCs w:val="22"/>
          <w:lang w:eastAsia="pl-PL"/>
        </w:rPr>
      </w:pPr>
      <w:r w:rsidRPr="003D5037">
        <w:rPr>
          <w:b/>
          <w:bCs/>
          <w:color w:val="000000"/>
          <w:sz w:val="22"/>
          <w:szCs w:val="22"/>
          <w:lang w:eastAsia="pl-PL"/>
        </w:rPr>
        <w:t>Małopolskim Szpitalem Chorób Płuc i Rehabilitacji im. Edmunda Wojtyły </w:t>
      </w:r>
      <w:r w:rsidRPr="003D5037">
        <w:rPr>
          <w:color w:val="000000"/>
          <w:sz w:val="22"/>
          <w:szCs w:val="22"/>
          <w:lang w:eastAsia="pl-PL"/>
        </w:rPr>
        <w:t>z siedzibą</w:t>
      </w:r>
      <w:r w:rsidRPr="003D5037">
        <w:rPr>
          <w:b/>
          <w:bCs/>
          <w:color w:val="000000"/>
          <w:sz w:val="22"/>
          <w:szCs w:val="22"/>
          <w:lang w:eastAsia="pl-PL"/>
        </w:rPr>
        <w:t>  </w:t>
      </w:r>
      <w:r w:rsidRPr="003D5037">
        <w:rPr>
          <w:color w:val="000000"/>
          <w:sz w:val="22"/>
          <w:szCs w:val="22"/>
          <w:lang w:eastAsia="pl-PL"/>
        </w:rPr>
        <w:t>pod adresem:  32-310 Jaroszowiec</w:t>
      </w:r>
      <w:r w:rsidRPr="003D5037">
        <w:rPr>
          <w:b/>
          <w:bCs/>
          <w:color w:val="000000"/>
          <w:sz w:val="22"/>
          <w:szCs w:val="22"/>
          <w:lang w:eastAsia="pl-PL"/>
        </w:rPr>
        <w:t>,  </w:t>
      </w:r>
      <w:r w:rsidRPr="003D5037">
        <w:rPr>
          <w:color w:val="000000"/>
          <w:sz w:val="22"/>
          <w:szCs w:val="22"/>
          <w:lang w:eastAsia="pl-PL"/>
        </w:rPr>
        <w:t>ul. Kolejowa 1a,   zarejestrowanym w Rejestrze Stowarzyszeń, Innych Organizacji Społecznych i  Zawodowych, Fundacji oraz Samodzielnych Zakładów Opieki Zdrowotnej Krajowego Rejestru Sądowego prowadzonego przez Sąd Rejonowy dla Krakowa Śródmieścia w Krakowie,  XII Wydział Gospodarczy Krajowego Rejestru Sądowego pod numerem: KRS 0000030254 i wpisanym w rejestrze podmiotów wykonujących działalność leczniczą prowadzonym przez Wojewodę Małopolskiego</w:t>
      </w:r>
      <w:r>
        <w:rPr>
          <w:color w:val="000000"/>
          <w:sz w:val="22"/>
          <w:szCs w:val="22"/>
          <w:lang w:eastAsia="pl-PL"/>
        </w:rPr>
        <w:t xml:space="preserve"> </w:t>
      </w:r>
      <w:r w:rsidRPr="003D5037">
        <w:rPr>
          <w:color w:val="000000"/>
          <w:sz w:val="22"/>
          <w:szCs w:val="22"/>
          <w:lang w:eastAsia="pl-PL"/>
        </w:rPr>
        <w:t>w księdze rejestrowej nr 000000006132,</w:t>
      </w:r>
    </w:p>
    <w:p w14:paraId="376870FB" w14:textId="77777777" w:rsidR="008D2EBA" w:rsidRPr="003D5037" w:rsidRDefault="008D2EBA" w:rsidP="008D2EBA">
      <w:pPr>
        <w:jc w:val="both"/>
        <w:rPr>
          <w:color w:val="000000"/>
          <w:sz w:val="22"/>
          <w:szCs w:val="22"/>
          <w:lang w:eastAsia="pl-PL"/>
        </w:rPr>
      </w:pPr>
      <w:r w:rsidRPr="003D5037">
        <w:rPr>
          <w:color w:val="000000"/>
          <w:sz w:val="22"/>
          <w:szCs w:val="22"/>
          <w:lang w:eastAsia="pl-PL"/>
        </w:rPr>
        <w:t>Regon: 000294214, NIP: 6371265836,</w:t>
      </w:r>
      <w:r>
        <w:rPr>
          <w:color w:val="000000"/>
          <w:sz w:val="22"/>
          <w:szCs w:val="22"/>
          <w:lang w:eastAsia="pl-PL"/>
        </w:rPr>
        <w:t xml:space="preserve"> </w:t>
      </w:r>
      <w:r w:rsidRPr="003D5037">
        <w:rPr>
          <w:b/>
          <w:bCs/>
          <w:color w:val="000000"/>
          <w:sz w:val="22"/>
          <w:szCs w:val="22"/>
          <w:lang w:eastAsia="pl-PL"/>
        </w:rPr>
        <w:t>Nr Umowy NFZ 061/100159</w:t>
      </w:r>
      <w:r w:rsidRPr="003D5037">
        <w:rPr>
          <w:color w:val="000000"/>
          <w:sz w:val="22"/>
          <w:szCs w:val="22"/>
          <w:lang w:eastAsia="pl-PL"/>
        </w:rPr>
        <w:br/>
        <w:t>reprezentowanym przez:  </w:t>
      </w:r>
      <w:r w:rsidRPr="003D5037">
        <w:rPr>
          <w:b/>
          <w:bCs/>
          <w:color w:val="000000"/>
          <w:sz w:val="22"/>
          <w:szCs w:val="22"/>
          <w:lang w:eastAsia="pl-PL"/>
        </w:rPr>
        <w:t>Krzysztofa Grzesika – Dyrektora </w:t>
      </w:r>
    </w:p>
    <w:p w14:paraId="3CC32F31" w14:textId="77777777" w:rsidR="008D2EBA" w:rsidRPr="003D5037" w:rsidRDefault="008D2EBA" w:rsidP="008D2EBA">
      <w:pPr>
        <w:rPr>
          <w:b/>
          <w:sz w:val="22"/>
          <w:szCs w:val="22"/>
        </w:rPr>
      </w:pPr>
      <w:r w:rsidRPr="003D5037">
        <w:rPr>
          <w:bCs/>
          <w:sz w:val="22"/>
          <w:szCs w:val="22"/>
        </w:rPr>
        <w:t>zwany w dalszej części umowy</w:t>
      </w:r>
      <w:r w:rsidRPr="003D5037">
        <w:rPr>
          <w:b/>
          <w:sz w:val="22"/>
          <w:szCs w:val="22"/>
        </w:rPr>
        <w:t xml:space="preserve"> „ZAMAWIAJĄCYM”</w:t>
      </w:r>
    </w:p>
    <w:p w14:paraId="26F634C2" w14:textId="77777777" w:rsidR="008D2EBA" w:rsidRPr="003D5037" w:rsidRDefault="008D2EBA" w:rsidP="008D2EBA">
      <w:pPr>
        <w:spacing w:line="300" w:lineRule="exact"/>
        <w:jc w:val="both"/>
        <w:rPr>
          <w:sz w:val="22"/>
          <w:szCs w:val="22"/>
        </w:rPr>
      </w:pPr>
      <w:r w:rsidRPr="003D5037">
        <w:rPr>
          <w:sz w:val="22"/>
          <w:szCs w:val="22"/>
        </w:rPr>
        <w:t>a:</w:t>
      </w:r>
    </w:p>
    <w:p w14:paraId="155E7469" w14:textId="2C29A48F" w:rsidR="00097E80" w:rsidRDefault="008D2EBA" w:rsidP="008D2EB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……………………………….</w:t>
      </w:r>
    </w:p>
    <w:p w14:paraId="549ABF2A" w14:textId="5BD06CC6" w:rsidR="008D2EBA" w:rsidRDefault="008D2EBA" w:rsidP="008D2EB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……………………………….</w:t>
      </w:r>
    </w:p>
    <w:p w14:paraId="65E9CBCF" w14:textId="6C727EF9" w:rsidR="008D2EBA" w:rsidRDefault="008D2EBA" w:rsidP="008D2EBA">
      <w:pPr>
        <w:rPr>
          <w:color w:val="000000"/>
          <w:sz w:val="22"/>
          <w:szCs w:val="22"/>
          <w:lang w:eastAsia="pl-PL"/>
        </w:rPr>
      </w:pPr>
      <w:r w:rsidRPr="003D5037">
        <w:rPr>
          <w:color w:val="000000"/>
          <w:sz w:val="22"/>
          <w:szCs w:val="22"/>
          <w:lang w:eastAsia="pl-PL"/>
        </w:rPr>
        <w:t>reprezentowanym przez</w:t>
      </w:r>
    </w:p>
    <w:p w14:paraId="214C992F" w14:textId="317FA2B5" w:rsidR="008D2EBA" w:rsidRDefault="008D2EBA" w:rsidP="008D2EBA">
      <w:pPr>
        <w:rPr>
          <w:b/>
          <w:sz w:val="22"/>
          <w:szCs w:val="22"/>
        </w:rPr>
      </w:pPr>
      <w:r w:rsidRPr="003D5037">
        <w:rPr>
          <w:bCs/>
          <w:sz w:val="22"/>
          <w:szCs w:val="22"/>
        </w:rPr>
        <w:t>zwany w dalszej części umowy</w:t>
      </w:r>
      <w:r w:rsidRPr="003D5037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>WYKONAWCĄ</w:t>
      </w:r>
      <w:r w:rsidRPr="003D5037">
        <w:rPr>
          <w:b/>
          <w:sz w:val="22"/>
          <w:szCs w:val="22"/>
        </w:rPr>
        <w:t>”</w:t>
      </w:r>
    </w:p>
    <w:p w14:paraId="0891C044" w14:textId="445C1174" w:rsidR="008D2EBA" w:rsidRDefault="008D2EBA" w:rsidP="008D2EBA">
      <w:pPr>
        <w:rPr>
          <w:b/>
          <w:sz w:val="22"/>
          <w:szCs w:val="22"/>
        </w:rPr>
      </w:pPr>
    </w:p>
    <w:p w14:paraId="48754369" w14:textId="77777777" w:rsidR="008D2EBA" w:rsidRPr="00527B3A" w:rsidRDefault="008D2EBA" w:rsidP="008D2EBA">
      <w:pPr>
        <w:tabs>
          <w:tab w:val="center" w:pos="4896"/>
          <w:tab w:val="right" w:pos="9432"/>
        </w:tabs>
        <w:spacing w:after="120"/>
        <w:rPr>
          <w:b/>
          <w:bCs/>
          <w:sz w:val="22"/>
          <w:szCs w:val="22"/>
        </w:rPr>
      </w:pPr>
      <w:r w:rsidRPr="00527B3A">
        <w:rPr>
          <w:b/>
          <w:bCs/>
          <w:sz w:val="22"/>
          <w:szCs w:val="22"/>
        </w:rPr>
        <w:t>I. Przedmiot umowy.</w:t>
      </w:r>
    </w:p>
    <w:p w14:paraId="55A7F107" w14:textId="110A95E4" w:rsidR="008D2EBA" w:rsidRDefault="008D2EBA" w:rsidP="008D2EBA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>§ 1</w:t>
      </w:r>
    </w:p>
    <w:p w14:paraId="5E24F50A" w14:textId="01EDF546" w:rsidR="007448F8" w:rsidRDefault="00CD33ED" w:rsidP="00CD33ED">
      <w:pPr>
        <w:pStyle w:val="WW-Zwykytekst"/>
        <w:numPr>
          <w:ilvl w:val="0"/>
          <w:numId w:val="2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przeprowadzonego postępowania w trybie zapytania ofertowego z dnia ……. Wykonawca zobowiązuje się do sprzedaży środków dezynfekcyjnych zgodnie ze złożon</w:t>
      </w:r>
      <w:r w:rsidR="004372A4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ofertą.</w:t>
      </w:r>
    </w:p>
    <w:p w14:paraId="4B7BC9A0" w14:textId="5E2E93DA" w:rsidR="00CD33ED" w:rsidRDefault="00CD33ED" w:rsidP="00CD33ED">
      <w:pPr>
        <w:pStyle w:val="WW-Zwykytekst"/>
        <w:numPr>
          <w:ilvl w:val="0"/>
          <w:numId w:val="2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Szczegółowy asortyment oraz cenę brutto dostaw objętych umową określa Załącznik nr 1 będący formularzem asortymentowo-cenowym.</w:t>
      </w:r>
    </w:p>
    <w:p w14:paraId="3BEAFFAB" w14:textId="7666ABDA" w:rsidR="00CD33ED" w:rsidRDefault="00CD33ED" w:rsidP="00CD33ED">
      <w:pPr>
        <w:pStyle w:val="WW-Zwykytekst"/>
        <w:tabs>
          <w:tab w:val="center" w:pos="4896"/>
          <w:tab w:val="right" w:pos="9432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17193D99" w14:textId="16975E06" w:rsidR="00FA0601" w:rsidRDefault="00FA0601" w:rsidP="00FA0601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47FECCD8" w14:textId="7D665D5D" w:rsidR="00FA0601" w:rsidRPr="001A3755" w:rsidRDefault="00D07DFE" w:rsidP="001A3755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A3755">
        <w:rPr>
          <w:rFonts w:ascii="Times New Roman" w:hAnsi="Times New Roman" w:cs="Times New Roman"/>
          <w:b/>
          <w:bCs/>
          <w:sz w:val="22"/>
          <w:szCs w:val="22"/>
        </w:rPr>
        <w:t>II. Wartość umowy.</w:t>
      </w:r>
    </w:p>
    <w:p w14:paraId="5B18C174" w14:textId="2F04A4D3" w:rsidR="00D07DFE" w:rsidRDefault="00D07DFE" w:rsidP="00D07DFE">
      <w:pPr>
        <w:pStyle w:val="WW-Zwykytekst"/>
        <w:numPr>
          <w:ilvl w:val="0"/>
          <w:numId w:val="3"/>
        </w:numPr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uzgadniają wartość umowy na  …… PLN netto (słownie: ……………)</w:t>
      </w:r>
    </w:p>
    <w:p w14:paraId="6033FE54" w14:textId="22A2BD03" w:rsidR="00D07DFE" w:rsidRDefault="00D07DFE" w:rsidP="00D07DFE">
      <w:pPr>
        <w:pStyle w:val="WW-Zwykytekst"/>
        <w:numPr>
          <w:ilvl w:val="0"/>
          <w:numId w:val="4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Obowiązujący podatek VAT ….. w kwocie …….. PLN </w:t>
      </w:r>
    </w:p>
    <w:p w14:paraId="5839E991" w14:textId="257E0E64" w:rsidR="00D07DFE" w:rsidRDefault="00D07DFE" w:rsidP="00D07DFE">
      <w:pPr>
        <w:pStyle w:val="WW-Zwykytekst"/>
        <w:numPr>
          <w:ilvl w:val="0"/>
          <w:numId w:val="4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umowy brutto ……….PLN  (słownie:…………….)</w:t>
      </w:r>
    </w:p>
    <w:p w14:paraId="6FFACFEB" w14:textId="7598E35A" w:rsidR="00974FB9" w:rsidRDefault="00974FB9" w:rsidP="00974FB9">
      <w:pPr>
        <w:pStyle w:val="WW-Zwykytekst"/>
        <w:tabs>
          <w:tab w:val="center" w:pos="4896"/>
          <w:tab w:val="right" w:pos="9432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kwotę wymienioną w pkt. 1 składają się niżej wymienione wartości:</w:t>
      </w:r>
    </w:p>
    <w:p w14:paraId="0556F3D4" w14:textId="40F37CB8" w:rsidR="00974FB9" w:rsidRDefault="00974FB9" w:rsidP="00974FB9">
      <w:pPr>
        <w:pStyle w:val="WW-Zwykytekst"/>
        <w:tabs>
          <w:tab w:val="center" w:pos="4896"/>
          <w:tab w:val="right" w:pos="9432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Zadanie …….: </w:t>
      </w:r>
    </w:p>
    <w:p w14:paraId="58047430" w14:textId="1E4FC887" w:rsidR="00974FB9" w:rsidRDefault="00974FB9" w:rsidP="00974FB9">
      <w:pPr>
        <w:pStyle w:val="WW-Zwykytekst"/>
        <w:tabs>
          <w:tab w:val="center" w:pos="4896"/>
          <w:tab w:val="right" w:pos="9432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Zadanie…..</w:t>
      </w:r>
    </w:p>
    <w:p w14:paraId="75CC9B9C" w14:textId="2ACAE6B1" w:rsidR="00974FB9" w:rsidRDefault="00974FB9" w:rsidP="00974FB9">
      <w:pPr>
        <w:pStyle w:val="WW-Zwykytekst"/>
        <w:numPr>
          <w:ilvl w:val="0"/>
          <w:numId w:val="3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cenach jednostkowych zawierają się wszystkie koszty związane z dostawą środków dezynfekcyjnych do magazynu Zamawiającego.</w:t>
      </w:r>
    </w:p>
    <w:p w14:paraId="4500CD8C" w14:textId="166596E9" w:rsidR="00974FB9" w:rsidRDefault="00974FB9" w:rsidP="00974FB9">
      <w:pPr>
        <w:pStyle w:val="WW-Zwykytekst"/>
        <w:numPr>
          <w:ilvl w:val="0"/>
          <w:numId w:val="3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ustalają, że ceny jednostkowe w Załączniku nr 1 do umowy obowiązują przez okres związania umową.</w:t>
      </w:r>
    </w:p>
    <w:p w14:paraId="525B1454" w14:textId="77777777" w:rsidR="00AC6C19" w:rsidRDefault="00AC6C19" w:rsidP="00AC6C19">
      <w:pPr>
        <w:pStyle w:val="WW-Zwykytekst"/>
        <w:tabs>
          <w:tab w:val="center" w:pos="4896"/>
          <w:tab w:val="right" w:pos="9432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CFAED0" w14:textId="0B27B063" w:rsidR="00AC6C19" w:rsidRDefault="00AC6C19" w:rsidP="009F24A0">
      <w:pPr>
        <w:pStyle w:val="WW-Zwykytekst"/>
        <w:tabs>
          <w:tab w:val="center" w:pos="4896"/>
          <w:tab w:val="right" w:pos="9432"/>
        </w:tabs>
        <w:ind w:left="4248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3</w:t>
      </w:r>
    </w:p>
    <w:p w14:paraId="0CA67F97" w14:textId="22DAB454" w:rsidR="00AC6C19" w:rsidRPr="00AC6C19" w:rsidRDefault="00AC6C19" w:rsidP="00AC6C19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6C19">
        <w:rPr>
          <w:rFonts w:ascii="Times New Roman" w:hAnsi="Times New Roman" w:cs="Times New Roman"/>
          <w:b/>
          <w:bCs/>
          <w:sz w:val="22"/>
          <w:szCs w:val="22"/>
        </w:rPr>
        <w:t>III. Warunki płatności</w:t>
      </w:r>
    </w:p>
    <w:p w14:paraId="721F4174" w14:textId="58633E40" w:rsidR="005D1179" w:rsidRDefault="005D1179" w:rsidP="00D71803">
      <w:pPr>
        <w:pStyle w:val="WW-Zwykytekst"/>
        <w:numPr>
          <w:ilvl w:val="0"/>
          <w:numId w:val="18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przekazywać będzie należności przelewem na konto Wykonawcy w terminie do 30 dni od daty otrzymania przez Zamawiającego faktur.</w:t>
      </w:r>
    </w:p>
    <w:p w14:paraId="6C01F8B4" w14:textId="77777777" w:rsidR="00D71803" w:rsidRPr="00B14FD1" w:rsidRDefault="00D71803" w:rsidP="00D71803">
      <w:pPr>
        <w:tabs>
          <w:tab w:val="left" w:pos="960"/>
        </w:tabs>
      </w:pPr>
    </w:p>
    <w:p w14:paraId="22AF14D1" w14:textId="77777777" w:rsidR="00D71803" w:rsidRPr="00B14FD1" w:rsidRDefault="00D71803" w:rsidP="00D71803">
      <w:pPr>
        <w:pStyle w:val="Akapitzlist"/>
        <w:widowControl w:val="0"/>
        <w:numPr>
          <w:ilvl w:val="0"/>
          <w:numId w:val="18"/>
        </w:numPr>
        <w:tabs>
          <w:tab w:val="left" w:pos="477"/>
        </w:tabs>
        <w:suppressAutoHyphens w:val="0"/>
        <w:autoSpaceDE w:val="0"/>
        <w:autoSpaceDN w:val="0"/>
        <w:ind w:hanging="361"/>
        <w:contextualSpacing w:val="0"/>
      </w:pPr>
      <w:r w:rsidRPr="00B14FD1">
        <w:t>Za termin zapłaty uważa się datę obciążenia rachunku</w:t>
      </w:r>
      <w:r w:rsidRPr="00B14FD1">
        <w:rPr>
          <w:spacing w:val="-10"/>
        </w:rPr>
        <w:t xml:space="preserve"> </w:t>
      </w:r>
      <w:r w:rsidRPr="00B14FD1">
        <w:t>Zamawiającego.</w:t>
      </w:r>
    </w:p>
    <w:p w14:paraId="31BE607B" w14:textId="77777777" w:rsidR="00D71803" w:rsidRPr="00B14FD1" w:rsidRDefault="00D71803" w:rsidP="00D71803">
      <w:pPr>
        <w:pStyle w:val="Akapitzlist"/>
      </w:pPr>
    </w:p>
    <w:p w14:paraId="6F881E41" w14:textId="77777777" w:rsidR="00D71803" w:rsidRPr="00B14FD1" w:rsidRDefault="00D71803" w:rsidP="00D71803">
      <w:pPr>
        <w:pStyle w:val="Default"/>
        <w:widowControl w:val="0"/>
        <w:numPr>
          <w:ilvl w:val="0"/>
          <w:numId w:val="18"/>
        </w:numPr>
        <w:suppressAutoHyphens/>
        <w:autoSpaceDN/>
        <w:adjustRightInd/>
        <w:rPr>
          <w:rFonts w:ascii="Times New Roman" w:hAnsi="Times New Roman" w:cs="Times New Roman"/>
          <w:color w:val="auto"/>
        </w:rPr>
      </w:pPr>
      <w:r w:rsidRPr="00B14FD1">
        <w:rPr>
          <w:rFonts w:ascii="Times New Roman" w:hAnsi="Times New Roman" w:cs="Times New Roman"/>
          <w:color w:val="auto"/>
        </w:rPr>
        <w:t>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</w:t>
      </w:r>
      <w:r w:rsidRPr="00B14FD1">
        <w:rPr>
          <w:rFonts w:ascii="Times New Roman" w:hAnsi="Times New Roman" w:cs="Times New Roman"/>
          <w:b/>
          <w:bCs/>
          <w:color w:val="auto"/>
        </w:rPr>
        <w:t>.</w:t>
      </w:r>
      <w:r w:rsidRPr="00B14FD1">
        <w:rPr>
          <w:rFonts w:ascii="Times New Roman" w:hAnsi="Times New Roman" w:cs="Times New Roman"/>
          <w:color w:val="auto"/>
        </w:rPr>
        <w:t xml:space="preserve"> </w:t>
      </w:r>
    </w:p>
    <w:p w14:paraId="12413E5C" w14:textId="77777777" w:rsidR="00D71803" w:rsidRDefault="00D71803" w:rsidP="00AC6C19">
      <w:pPr>
        <w:pStyle w:val="WW-Zwykytekst"/>
        <w:tabs>
          <w:tab w:val="center" w:pos="4896"/>
          <w:tab w:val="right" w:pos="9432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6269FF4E" w14:textId="1774363E" w:rsidR="009F24A0" w:rsidRDefault="009F24A0" w:rsidP="00AC6C19">
      <w:pPr>
        <w:pStyle w:val="WW-Zwykytekst"/>
        <w:tabs>
          <w:tab w:val="center" w:pos="4896"/>
          <w:tab w:val="right" w:pos="9432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3A414AFA" w14:textId="3F027358" w:rsidR="009F24A0" w:rsidRDefault="009F24A0" w:rsidP="009F24A0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4</w:t>
      </w:r>
    </w:p>
    <w:p w14:paraId="5C0FD454" w14:textId="66C2D8CA" w:rsidR="009F24A0" w:rsidRDefault="003C4728" w:rsidP="003C4728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3C4728">
        <w:rPr>
          <w:rFonts w:ascii="Times New Roman" w:hAnsi="Times New Roman" w:cs="Times New Roman"/>
          <w:b/>
          <w:bCs/>
          <w:sz w:val="22"/>
          <w:szCs w:val="22"/>
        </w:rPr>
        <w:t>IV. Warunki i termin dostawy</w:t>
      </w:r>
    </w:p>
    <w:p w14:paraId="5C0399D8" w14:textId="33E8A50F" w:rsidR="0043366E" w:rsidRPr="00570F5A" w:rsidRDefault="00BD30FD" w:rsidP="00BD30FD">
      <w:pPr>
        <w:pStyle w:val="WW-Zwykytekst"/>
        <w:numPr>
          <w:ilvl w:val="0"/>
          <w:numId w:val="6"/>
        </w:numPr>
        <w:tabs>
          <w:tab w:val="center" w:pos="4896"/>
          <w:tab w:val="right" w:pos="9432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zobowiązany jest do wykonywania dostaw cząstkowych przedmiotu umowy na podstawie składanych zamówień, w </w:t>
      </w:r>
      <w:r w:rsidRPr="00083E1B">
        <w:rPr>
          <w:rFonts w:ascii="Times New Roman" w:hAnsi="Times New Roman" w:cs="Times New Roman"/>
          <w:b/>
          <w:bCs/>
          <w:sz w:val="22"/>
          <w:szCs w:val="22"/>
        </w:rPr>
        <w:t xml:space="preserve">ciągu do </w:t>
      </w:r>
      <w:r w:rsidR="00975938" w:rsidRPr="00083E1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083E1B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5938">
        <w:rPr>
          <w:rFonts w:ascii="Times New Roman" w:hAnsi="Times New Roman" w:cs="Times New Roman"/>
          <w:sz w:val="22"/>
          <w:szCs w:val="22"/>
        </w:rPr>
        <w:t>roboczych od chwili otrzymania zamówienia e-mailem od upoważnionego pracownika Działu Farmacji. Jeżeli dostawa wypada w dniu wolnym od pracy lub poza godzinami pracy Działu Farmacji Szpitalnej, dostawa nastąpi w pierwszym dniu roboczym po wyznaczonym terminie.</w:t>
      </w:r>
    </w:p>
    <w:p w14:paraId="7F10EFFC" w14:textId="722492AA" w:rsidR="00570F5A" w:rsidRPr="003A6AE7" w:rsidRDefault="00570F5A" w:rsidP="00BD30FD">
      <w:pPr>
        <w:pStyle w:val="WW-Zwykytekst"/>
        <w:numPr>
          <w:ilvl w:val="0"/>
          <w:numId w:val="6"/>
        </w:numPr>
        <w:tabs>
          <w:tab w:val="center" w:pos="4896"/>
          <w:tab w:val="right" w:pos="9432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zobowiązuje się dostarczyć towar transportem własnym lub za pośrednictwem firmy kurierskiej do siedziby Zamawiającego , tj. do Działu Farmacji Szpitalnej w Jaroszowcu przy ul. Kolejowej 1a (od poniedziałku do piątku) w godz. 9.00-14.00.</w:t>
      </w:r>
    </w:p>
    <w:p w14:paraId="001B8191" w14:textId="1790C5BD" w:rsidR="003A6AE7" w:rsidRDefault="003A6AE7" w:rsidP="003A6AE7">
      <w:pPr>
        <w:pStyle w:val="WW-Zwykytekst"/>
        <w:tabs>
          <w:tab w:val="center" w:pos="4896"/>
          <w:tab w:val="right" w:pos="9432"/>
        </w:tabs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koszty związane z dostawą, </w:t>
      </w:r>
      <w:proofErr w:type="spellStart"/>
      <w:r>
        <w:rPr>
          <w:rFonts w:ascii="Times New Roman" w:hAnsi="Times New Roman" w:cs="Times New Roman"/>
          <w:sz w:val="22"/>
          <w:szCs w:val="22"/>
        </w:rPr>
        <w:t>loco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magazyn Zamawiającego ponosi Wykonawca.</w:t>
      </w:r>
    </w:p>
    <w:p w14:paraId="27FEACB8" w14:textId="0272828C" w:rsidR="00FF2834" w:rsidRPr="00FF2834" w:rsidRDefault="00FF2834" w:rsidP="00FF2834">
      <w:pPr>
        <w:pStyle w:val="WW-Zwykytekst"/>
        <w:numPr>
          <w:ilvl w:val="0"/>
          <w:numId w:val="6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 w:rsidRPr="00FF2834">
        <w:rPr>
          <w:rFonts w:ascii="Times New Roman" w:hAnsi="Times New Roman" w:cs="Times New Roman"/>
          <w:sz w:val="22"/>
          <w:szCs w:val="22"/>
        </w:rPr>
        <w:t>Wykonawca zobowiązuje się do elastycznego reagowania na zwiększone bądź zmniejszone potrzeby Zamawiającego w poszczególnych pozycjach.</w:t>
      </w:r>
    </w:p>
    <w:p w14:paraId="7E06DBF8" w14:textId="7CED1EF6" w:rsidR="00FF2834" w:rsidRPr="00FF2834" w:rsidRDefault="00FF2834" w:rsidP="00FF2834">
      <w:pPr>
        <w:pStyle w:val="WW-Zwykytekst"/>
        <w:numPr>
          <w:ilvl w:val="0"/>
          <w:numId w:val="6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 w:rsidRPr="00FF2834">
        <w:rPr>
          <w:rFonts w:ascii="Times New Roman" w:hAnsi="Times New Roman" w:cs="Times New Roman"/>
          <w:sz w:val="22"/>
          <w:szCs w:val="22"/>
        </w:rPr>
        <w:t>Wykonawca gwarantuje, że przedmiot umowy jest wolny od wad.</w:t>
      </w:r>
    </w:p>
    <w:p w14:paraId="6051B95F" w14:textId="14A2D929" w:rsidR="009F24A0" w:rsidRPr="009A3B06" w:rsidRDefault="00FF2834" w:rsidP="009A3B06">
      <w:pPr>
        <w:pStyle w:val="WW-Zwykytekst"/>
        <w:numPr>
          <w:ilvl w:val="0"/>
          <w:numId w:val="6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o ewentualnych, stwierdzonych wadach powiadomi Wykonawcę na piśmie nie później niż w ciągu 7 dni od daty zrealizowania dostawy.</w:t>
      </w:r>
    </w:p>
    <w:p w14:paraId="40474D59" w14:textId="4BF4F54A" w:rsidR="009A3B06" w:rsidRPr="009A082F" w:rsidRDefault="00112F9D" w:rsidP="009A082F">
      <w:pPr>
        <w:pStyle w:val="WW-Zwykytekst"/>
        <w:numPr>
          <w:ilvl w:val="0"/>
          <w:numId w:val="6"/>
        </w:num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Reklamacje Zamawiającego będą załatwiane  przez Wykonawcę, nie później niż w ciągu 14 dni od daty otrzymania zgłoszenia.</w:t>
      </w:r>
    </w:p>
    <w:p w14:paraId="2CD9F2E0" w14:textId="3E9D18AF" w:rsidR="009A3B06" w:rsidRDefault="009A3B06" w:rsidP="009A3B06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</w:p>
    <w:p w14:paraId="26A67874" w14:textId="19C68198" w:rsidR="00975E58" w:rsidRDefault="00975E58" w:rsidP="00975E58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5</w:t>
      </w:r>
    </w:p>
    <w:p w14:paraId="1B167AE4" w14:textId="49C1C676" w:rsidR="008D2EBA" w:rsidRPr="00844837" w:rsidRDefault="00975E58" w:rsidP="00844837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75E58">
        <w:rPr>
          <w:rFonts w:ascii="Times New Roman" w:hAnsi="Times New Roman" w:cs="Times New Roman"/>
          <w:b/>
          <w:bCs/>
          <w:sz w:val="22"/>
          <w:szCs w:val="22"/>
        </w:rPr>
        <w:t>V. Kary umowne</w:t>
      </w:r>
    </w:p>
    <w:p w14:paraId="7F7E09D8" w14:textId="576BE213" w:rsidR="008D2EBA" w:rsidRDefault="001910E6" w:rsidP="001910E6">
      <w:pPr>
        <w:pStyle w:val="Akapitzlist"/>
        <w:numPr>
          <w:ilvl w:val="0"/>
          <w:numId w:val="7"/>
        </w:numPr>
      </w:pPr>
      <w:r>
        <w:t xml:space="preserve">Zamawiający </w:t>
      </w:r>
      <w:r w:rsidR="00C44670">
        <w:t>może naliczyć Wykonawcy kary umowne:</w:t>
      </w:r>
    </w:p>
    <w:p w14:paraId="60CCE6F7" w14:textId="2ECB6D6C" w:rsidR="00C44670" w:rsidRDefault="00C44670" w:rsidP="00C44670">
      <w:pPr>
        <w:pStyle w:val="Akapitzlist"/>
        <w:numPr>
          <w:ilvl w:val="0"/>
          <w:numId w:val="8"/>
        </w:numPr>
      </w:pPr>
      <w:r>
        <w:t>Za zwłokę w realizacji przedmiotu umowy w wysokości 2%</w:t>
      </w:r>
      <w:r w:rsidR="00016433">
        <w:t xml:space="preserve"> wartości niezrealizowanego jednostkowego zamówienia, za każdy dzień zwłoki, jeżeli wina będzie leżeć po stronie Wykonawcy.</w:t>
      </w:r>
    </w:p>
    <w:p w14:paraId="4D31A046" w14:textId="41A8913F" w:rsidR="00016433" w:rsidRDefault="00016433" w:rsidP="00C44670">
      <w:pPr>
        <w:pStyle w:val="Akapitzlist"/>
        <w:numPr>
          <w:ilvl w:val="0"/>
          <w:numId w:val="8"/>
        </w:numPr>
      </w:pPr>
      <w:r>
        <w:t>W przypadku odstąpienia od umowy z winy Wykonawcy, zapłaci Zamawiającemu karę umowną w wysokości 5% wartości niezrealizowanej części umowy.</w:t>
      </w:r>
    </w:p>
    <w:p w14:paraId="7AD8E644" w14:textId="5192B7F4" w:rsidR="00016433" w:rsidRDefault="001163F5" w:rsidP="001163F5">
      <w:pPr>
        <w:pStyle w:val="Akapitzlist"/>
        <w:numPr>
          <w:ilvl w:val="0"/>
          <w:numId w:val="7"/>
        </w:numPr>
      </w:pPr>
      <w:r>
        <w:t>Wykonawca może naliczyć Zamawiającemu kary umowne;</w:t>
      </w:r>
    </w:p>
    <w:p w14:paraId="04A7E1AA" w14:textId="0A90943E" w:rsidR="001163F5" w:rsidRDefault="001163F5" w:rsidP="001163F5">
      <w:pPr>
        <w:pStyle w:val="Akapitzlist"/>
        <w:numPr>
          <w:ilvl w:val="0"/>
          <w:numId w:val="9"/>
        </w:numPr>
      </w:pPr>
      <w:r>
        <w:t>W razie nie uregulowania przez Zamawiającego płatności w wyznaczonym terminie umowy,</w:t>
      </w:r>
      <w:r w:rsidR="00D42AA5">
        <w:t xml:space="preserve"> Wykonawca ma prawo naliczyć odsetki w wysokości ustawowej za każdy dzień zwłoki.</w:t>
      </w:r>
    </w:p>
    <w:p w14:paraId="5DCA0EB0" w14:textId="64E305D5" w:rsidR="00C44670" w:rsidRDefault="008A4B61" w:rsidP="008A4B61">
      <w:pPr>
        <w:pStyle w:val="Akapitzlist"/>
        <w:numPr>
          <w:ilvl w:val="0"/>
          <w:numId w:val="7"/>
        </w:numPr>
      </w:pPr>
      <w:r>
        <w:t>Strony wprowadzają zakaz cesji wierzytelności wynikających z tytułu wykonania niniejszej umowy bez zgody Zamawiającego wyrażonej na piśmie.</w:t>
      </w:r>
    </w:p>
    <w:p w14:paraId="3B970646" w14:textId="177EACD4" w:rsidR="008A4B61" w:rsidRDefault="008A4B61" w:rsidP="008A4B61">
      <w:pPr>
        <w:pStyle w:val="Akapitzlist"/>
        <w:numPr>
          <w:ilvl w:val="0"/>
          <w:numId w:val="7"/>
        </w:numPr>
      </w:pPr>
      <w:r>
        <w:t>Łączna wysokość kar umownych nie może przekroczyć 10% wartości netto umowy.</w:t>
      </w:r>
    </w:p>
    <w:p w14:paraId="71B90473" w14:textId="77777777" w:rsidR="00430F22" w:rsidRDefault="00430F22" w:rsidP="00430F22">
      <w:pPr>
        <w:pStyle w:val="Akapitzlist"/>
      </w:pPr>
    </w:p>
    <w:p w14:paraId="69C68983" w14:textId="4D25A497" w:rsidR="00430F22" w:rsidRDefault="00430F22" w:rsidP="00430F22">
      <w:pPr>
        <w:pStyle w:val="WW-Zwykytekst"/>
        <w:tabs>
          <w:tab w:val="center" w:pos="4896"/>
          <w:tab w:val="right" w:pos="9432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6</w:t>
      </w:r>
    </w:p>
    <w:p w14:paraId="580598DF" w14:textId="1B19915D" w:rsidR="00430F22" w:rsidRDefault="002869E3" w:rsidP="002869E3">
      <w:pPr>
        <w:pStyle w:val="Akapitzlist"/>
        <w:ind w:left="0"/>
        <w:rPr>
          <w:b/>
          <w:bCs/>
        </w:rPr>
      </w:pPr>
      <w:r w:rsidRPr="002869E3">
        <w:rPr>
          <w:b/>
          <w:bCs/>
        </w:rPr>
        <w:t>VI. Postanowienia końcowe</w:t>
      </w:r>
    </w:p>
    <w:p w14:paraId="3EEA5488" w14:textId="6F3E157C" w:rsidR="00C93EB0" w:rsidRPr="00DF61DF" w:rsidRDefault="00C93EB0" w:rsidP="00C93EB0">
      <w:pPr>
        <w:pStyle w:val="Akapitzlist"/>
        <w:numPr>
          <w:ilvl w:val="0"/>
          <w:numId w:val="10"/>
        </w:numPr>
        <w:rPr>
          <w:b/>
          <w:bCs/>
        </w:rPr>
      </w:pPr>
      <w:r>
        <w:t>Jakiekolwiek zmiany i uzupełnienia niniejszej umowy mogą być wprowadzone Aneksem za zgodą</w:t>
      </w:r>
      <w:r w:rsidR="0062331D">
        <w:t xml:space="preserve"> stron pod rygorem nieważności. Aneks musi być sporządzony w formie pisemnej i podpisanej przez obie strony.</w:t>
      </w:r>
    </w:p>
    <w:p w14:paraId="3BCB3606" w14:textId="2D4BCC1E" w:rsidR="00DF61DF" w:rsidRPr="00DF61DF" w:rsidRDefault="00DF61DF" w:rsidP="00C93EB0">
      <w:pPr>
        <w:pStyle w:val="Akapitzlist"/>
        <w:numPr>
          <w:ilvl w:val="0"/>
          <w:numId w:val="10"/>
        </w:numPr>
        <w:rPr>
          <w:b/>
          <w:bCs/>
        </w:rPr>
      </w:pPr>
      <w:r>
        <w:t>Wyklucza się takie zmiany umowy, które byłyby niekorzystne dla Zamawiającego, chyba że konieczność ich wprowadzenia wynika z okoliczności, których nie można było przewidzieć w chwili zawarcia umowy.</w:t>
      </w:r>
    </w:p>
    <w:p w14:paraId="4FE26B5F" w14:textId="398065C5" w:rsidR="00DF61DF" w:rsidRPr="00A42111" w:rsidRDefault="00DF61DF" w:rsidP="00C93EB0">
      <w:pPr>
        <w:pStyle w:val="Akapitzlist"/>
        <w:numPr>
          <w:ilvl w:val="0"/>
          <w:numId w:val="10"/>
        </w:numPr>
        <w:rPr>
          <w:b/>
          <w:bCs/>
        </w:rPr>
      </w:pPr>
      <w:r>
        <w:t>W trakcie obowiązywania umowy zmiany cen mogą być wprowadzone Aneksem do umowy w przypadku:</w:t>
      </w:r>
    </w:p>
    <w:p w14:paraId="0DCD0804" w14:textId="76D885FD" w:rsidR="00A42111" w:rsidRDefault="00A42111" w:rsidP="00A42111">
      <w:pPr>
        <w:pStyle w:val="Akapitzlist"/>
        <w:numPr>
          <w:ilvl w:val="0"/>
          <w:numId w:val="11"/>
        </w:numPr>
      </w:pPr>
      <w:r w:rsidRPr="00A42111">
        <w:t>Zmiany stawki podatku VAT, przy czym zmianie ulegnie wyłącznie cena brutto</w:t>
      </w:r>
      <w:r w:rsidR="002652DA">
        <w:t>, cena netto pozostanie bez zmian</w:t>
      </w:r>
    </w:p>
    <w:p w14:paraId="6B993EB5" w14:textId="19056C92" w:rsidR="00853188" w:rsidRDefault="00853188" w:rsidP="00A42111">
      <w:pPr>
        <w:pStyle w:val="Akapitzlist"/>
        <w:numPr>
          <w:ilvl w:val="0"/>
          <w:numId w:val="11"/>
        </w:numPr>
      </w:pPr>
      <w:r>
        <w:lastRenderedPageBreak/>
        <w:t>Zmian stawek opłat celnych wprowadzonych decyzjami władz</w:t>
      </w:r>
    </w:p>
    <w:p w14:paraId="086234A5" w14:textId="0BA814F0" w:rsidR="00853188" w:rsidRDefault="00853188" w:rsidP="00A42111">
      <w:pPr>
        <w:pStyle w:val="Akapitzlist"/>
        <w:numPr>
          <w:ilvl w:val="0"/>
          <w:numId w:val="11"/>
        </w:numPr>
      </w:pPr>
      <w:r>
        <w:t xml:space="preserve">Uzasadnionych zmian wprowadzonych przez producentów przedmiotu zamówienia, na podstawie dokumentu wystawionego prze producenta (oświadczenie, cennik lub faktura) </w:t>
      </w:r>
    </w:p>
    <w:p w14:paraId="4A37FE53" w14:textId="62DA2D4A" w:rsidR="00512CC4" w:rsidRDefault="00512CC4" w:rsidP="00A42111">
      <w:pPr>
        <w:pStyle w:val="Akapitzlist"/>
        <w:numPr>
          <w:ilvl w:val="0"/>
          <w:numId w:val="11"/>
        </w:numPr>
      </w:pPr>
      <w:r>
        <w:t>Zmian kursu euro (powyżej 15% ceny wzrosną, poniżej 15% ceny zmaleją). Dotyczy to przedmiotu zamówienia importowanego. Jako stawkę wyjściową przyjmuje się cenę euro wg NBP z dnia otwarcia ofert</w:t>
      </w:r>
      <w:r w:rsidR="004022B1">
        <w:t>.</w:t>
      </w:r>
    </w:p>
    <w:p w14:paraId="67085110" w14:textId="709E46C9" w:rsidR="004022B1" w:rsidRDefault="004022B1" w:rsidP="00A42111">
      <w:pPr>
        <w:pStyle w:val="Akapitzlist"/>
        <w:numPr>
          <w:ilvl w:val="0"/>
          <w:numId w:val="11"/>
        </w:numPr>
      </w:pPr>
      <w:r>
        <w:t>Kiedy zaistnieją okoliczności w których wprowadzenie zmian do umowy nie pogorszy warunków umowy, bądź będzie korzystne dla Zamawiającego, a których nie można było przewidzieć w momencie jej podpisania.</w:t>
      </w:r>
    </w:p>
    <w:p w14:paraId="030E91B9" w14:textId="0DD5034D" w:rsidR="001B307D" w:rsidRDefault="001B307D" w:rsidP="00A42111">
      <w:pPr>
        <w:pStyle w:val="Akapitzlist"/>
        <w:numPr>
          <w:ilvl w:val="0"/>
          <w:numId w:val="11"/>
        </w:numPr>
      </w:pPr>
      <w:r>
        <w:t>Zmiany wielkości opakowania wprowadzonej przez producenta z zachowaniem zasady proporcjonalności w stosunku do ceny objętej umową.</w:t>
      </w:r>
    </w:p>
    <w:p w14:paraId="3FEC6B3A" w14:textId="5C1F3CD3" w:rsidR="00083C3B" w:rsidRDefault="00083C3B" w:rsidP="004975B3">
      <w:pPr>
        <w:pStyle w:val="Akapitzlist"/>
        <w:numPr>
          <w:ilvl w:val="0"/>
          <w:numId w:val="10"/>
        </w:numPr>
        <w:ind w:left="360"/>
      </w:pPr>
      <w:r>
        <w:t xml:space="preserve">Zmiany wymienione w pkt/ 3 </w:t>
      </w:r>
      <w:proofErr w:type="spellStart"/>
      <w:r>
        <w:t>ppkt</w:t>
      </w:r>
      <w:proofErr w:type="spellEnd"/>
      <w:r>
        <w:t>. 1),2).3),4) mogą być dokonywane na wniosek wykonawcy w formie Aneksu do umowy.</w:t>
      </w:r>
    </w:p>
    <w:p w14:paraId="356D5C52" w14:textId="00CAD8C9" w:rsidR="00083C3B" w:rsidRDefault="00083C3B" w:rsidP="004975B3">
      <w:pPr>
        <w:pStyle w:val="Akapitzlist"/>
        <w:numPr>
          <w:ilvl w:val="0"/>
          <w:numId w:val="10"/>
        </w:numPr>
        <w:ind w:left="360"/>
      </w:pPr>
      <w:r>
        <w:t>Strony dopuszczają również zmiany w umowie w przypadku:</w:t>
      </w:r>
    </w:p>
    <w:p w14:paraId="00EB4687" w14:textId="770856CD" w:rsidR="00083C3B" w:rsidRDefault="00083C3B" w:rsidP="004975B3">
      <w:pPr>
        <w:pStyle w:val="Akapitzlist"/>
        <w:numPr>
          <w:ilvl w:val="0"/>
          <w:numId w:val="13"/>
        </w:numPr>
        <w:ind w:left="1080"/>
      </w:pPr>
      <w:r>
        <w:t>Zmiany adresu siedziby Zamawiającego/Wykonawcy</w:t>
      </w:r>
    </w:p>
    <w:p w14:paraId="15F6E080" w14:textId="2EC4EE67" w:rsidR="00083C3B" w:rsidRDefault="00083C3B" w:rsidP="004975B3">
      <w:pPr>
        <w:pStyle w:val="Akapitzlist"/>
        <w:numPr>
          <w:ilvl w:val="0"/>
          <w:numId w:val="13"/>
        </w:numPr>
        <w:ind w:left="1080"/>
      </w:pPr>
      <w:r>
        <w:t>Zmiany osób występujących po stronie Zamawiającego/Wykonawcy</w:t>
      </w:r>
    </w:p>
    <w:p w14:paraId="53FAAC60" w14:textId="0F0EBE6D" w:rsidR="00083C3B" w:rsidRDefault="00083C3B" w:rsidP="004975B3">
      <w:pPr>
        <w:pStyle w:val="Akapitzlist"/>
        <w:numPr>
          <w:ilvl w:val="0"/>
          <w:numId w:val="13"/>
        </w:numPr>
        <w:ind w:left="1080"/>
      </w:pPr>
      <w:r>
        <w:t>Zmiana będąca skutkiem poprawy omyłki oczywistej</w:t>
      </w:r>
    </w:p>
    <w:p w14:paraId="75A9EDF4" w14:textId="471C6AD7" w:rsidR="00083C3B" w:rsidRDefault="00083C3B" w:rsidP="004975B3">
      <w:pPr>
        <w:pStyle w:val="Akapitzlist"/>
        <w:numPr>
          <w:ilvl w:val="0"/>
          <w:numId w:val="13"/>
        </w:numPr>
        <w:ind w:left="1080"/>
      </w:pPr>
      <w:r>
        <w:t>Zmiany terminu rozpoczęcia/zakończenia dostaw</w:t>
      </w:r>
    </w:p>
    <w:p w14:paraId="283B9AB1" w14:textId="22B5FB1D" w:rsidR="00F361AC" w:rsidRDefault="00F361AC" w:rsidP="004975B3">
      <w:pPr>
        <w:pStyle w:val="Akapitzlist"/>
        <w:numPr>
          <w:ilvl w:val="0"/>
          <w:numId w:val="10"/>
        </w:numPr>
        <w:ind w:left="360"/>
      </w:pPr>
      <w:r>
        <w:t>Zamawiający zastrzega sobie prawo do odstąpienia od umowy w przypadku wystąpienia następujących okoliczności:</w:t>
      </w:r>
    </w:p>
    <w:p w14:paraId="3A6F3FBB" w14:textId="1AC4257E" w:rsidR="00F361AC" w:rsidRDefault="00AC7360" w:rsidP="004975B3">
      <w:pPr>
        <w:pStyle w:val="Akapitzlist"/>
        <w:numPr>
          <w:ilvl w:val="0"/>
          <w:numId w:val="15"/>
        </w:numPr>
        <w:ind w:left="1080"/>
      </w:pPr>
      <w:r>
        <w:t>Nastąpienia nieterminowej 3-krotnej realizacji dostaw</w:t>
      </w:r>
    </w:p>
    <w:p w14:paraId="71DF0E57" w14:textId="4AA54C7D" w:rsidR="00AC7360" w:rsidRDefault="00AC7360" w:rsidP="004975B3">
      <w:pPr>
        <w:pStyle w:val="Akapitzlist"/>
        <w:numPr>
          <w:ilvl w:val="0"/>
          <w:numId w:val="15"/>
        </w:numPr>
        <w:ind w:left="1080"/>
      </w:pPr>
      <w:r>
        <w:t>Innym rodzaju nienależytego wykonania umowy</w:t>
      </w:r>
    </w:p>
    <w:p w14:paraId="427435D2" w14:textId="5503C3EF" w:rsidR="00AC7360" w:rsidRDefault="00510A78" w:rsidP="004975B3">
      <w:pPr>
        <w:pStyle w:val="Akapitzlist"/>
        <w:numPr>
          <w:ilvl w:val="0"/>
          <w:numId w:val="10"/>
        </w:numPr>
        <w:ind w:left="360"/>
      </w:pPr>
      <w:r>
        <w:t>Zamawiający może rozwiązać Umowę bez konsekwencji finansowych lub ograniczyć zakres rzeczowy w sytuacji kiedy nie zostaną zakontraktowane lub zostaną ograniczone usługi świadczone w którymkolwiek z Oddziałów Szpitalnych.</w:t>
      </w:r>
    </w:p>
    <w:p w14:paraId="0C8087A9" w14:textId="77777777" w:rsidR="00510A78" w:rsidRDefault="00510A78" w:rsidP="00510A78"/>
    <w:p w14:paraId="43471A14" w14:textId="65D7D10F" w:rsidR="00647657" w:rsidRDefault="00647657" w:rsidP="00647657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7</w:t>
      </w:r>
    </w:p>
    <w:p w14:paraId="0B0E58B2" w14:textId="65274634" w:rsidR="00647657" w:rsidRDefault="00647657" w:rsidP="004975B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Poza zmianami wymienionymi w </w:t>
      </w: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6, Aneksem do umowy może być wprowadzona zmiana ilościowa.</w:t>
      </w:r>
    </w:p>
    <w:p w14:paraId="2EBD2384" w14:textId="0763C9F1" w:rsidR="00647657" w:rsidRDefault="00647657" w:rsidP="004975B3">
      <w:pPr>
        <w:pStyle w:val="WW-Zwykytekst"/>
        <w:numPr>
          <w:ilvl w:val="0"/>
          <w:numId w:val="16"/>
        </w:numPr>
        <w:tabs>
          <w:tab w:val="center" w:pos="4896"/>
          <w:tab w:val="right" w:pos="9432"/>
        </w:tabs>
        <w:ind w:left="10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Ilość środków dezynfekcyjnych została ustalona orientacyjnie i Zamawiający zastrzega sobie prawo do </w:t>
      </w:r>
      <w:r w:rsidR="00CE1E3D">
        <w:rPr>
          <w:rFonts w:ascii="Times New Roman" w:hAnsi="Times New Roman" w:cs="Times New Roman"/>
          <w:sz w:val="22"/>
          <w:szCs w:val="22"/>
        </w:rPr>
        <w:t>nie zrealizowania umowy w zakresie ilościowym.</w:t>
      </w:r>
    </w:p>
    <w:p w14:paraId="1A46CC83" w14:textId="702BF76B" w:rsidR="00CE1E3D" w:rsidRDefault="00CE1E3D" w:rsidP="004975B3">
      <w:pPr>
        <w:pStyle w:val="WW-Zwykytekst"/>
        <w:numPr>
          <w:ilvl w:val="0"/>
          <w:numId w:val="16"/>
        </w:numPr>
        <w:tabs>
          <w:tab w:val="center" w:pos="4896"/>
          <w:tab w:val="right" w:pos="9432"/>
        </w:tabs>
        <w:ind w:left="10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uwagi na fakt, że w Załączniku nr 2 do zapytania ofertowego szacunkowo przyjęto ilości środków dezynfekcyjnych na podstawie zużycia w ubiegłych latach, Zamawiający płacić będzie za faktyczne zużycie materiałów, których ilości wynikać będzie z sumy zamówień cząstkowych bez żadnych konsekwencji finansowych.</w:t>
      </w:r>
      <w:r w:rsidR="004975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BFC68B" w14:textId="4F1E2B20" w:rsidR="004975B3" w:rsidRDefault="004975B3" w:rsidP="004975B3">
      <w:pPr>
        <w:pStyle w:val="WW-Zwykytekst"/>
        <w:numPr>
          <w:ilvl w:val="0"/>
          <w:numId w:val="16"/>
        </w:numPr>
        <w:tabs>
          <w:tab w:val="center" w:pos="4896"/>
          <w:tab w:val="right" w:pos="9432"/>
        </w:tabs>
        <w:ind w:left="10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wcześniejszego zrealizowania umowy w zakresie ilościowym, tj. przed upływem terminu umownego, a ma to miejsce przy zwiększeniu zużycia środków przez Zamawiającego.</w:t>
      </w:r>
    </w:p>
    <w:p w14:paraId="237C17AC" w14:textId="406D53CB" w:rsidR="00647657" w:rsidRDefault="00647657" w:rsidP="004975B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</w:p>
    <w:p w14:paraId="783F8513" w14:textId="54415DBE" w:rsidR="00D703FC" w:rsidRDefault="00D703FC" w:rsidP="00D703FC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8</w:t>
      </w:r>
    </w:p>
    <w:p w14:paraId="0BF0A9AF" w14:textId="7A39FD07" w:rsidR="00954F7E" w:rsidRDefault="00D703FC" w:rsidP="00D91A57">
      <w:pPr>
        <w:pStyle w:val="Akapitzlist"/>
        <w:numPr>
          <w:ilvl w:val="0"/>
          <w:numId w:val="19"/>
        </w:numPr>
      </w:pPr>
      <w:r>
        <w:t xml:space="preserve">W sprawach nieuregulowanych niniejszą umową mają zastosowanie </w:t>
      </w:r>
      <w:r w:rsidR="00954F7E">
        <w:t>przepisy Kodeksu Cywilnego oraz ustawy z dnia 11 września 2019 Prawo zamówień publicznych (Dz.U. z 202</w:t>
      </w:r>
      <w:r w:rsidR="00667EC4">
        <w:t>2</w:t>
      </w:r>
      <w:r w:rsidR="00954F7E">
        <w:t xml:space="preserve"> r. poz</w:t>
      </w:r>
      <w:r w:rsidR="00B572A9">
        <w:t>.</w:t>
      </w:r>
      <w:r w:rsidR="00954F7E">
        <w:t xml:space="preserve"> 1</w:t>
      </w:r>
      <w:r w:rsidR="00667EC4">
        <w:t xml:space="preserve">710 </w:t>
      </w:r>
      <w:r w:rsidR="00954F7E">
        <w:t xml:space="preserve">z </w:t>
      </w:r>
      <w:proofErr w:type="spellStart"/>
      <w:r w:rsidR="00954F7E">
        <w:t>pó</w:t>
      </w:r>
      <w:r w:rsidR="00E237C9">
        <w:t>z</w:t>
      </w:r>
      <w:r w:rsidR="00954F7E">
        <w:t>n</w:t>
      </w:r>
      <w:proofErr w:type="spellEnd"/>
      <w:r w:rsidR="00954F7E">
        <w:t xml:space="preserve">. </w:t>
      </w:r>
      <w:r w:rsidR="00B572A9">
        <w:t>z</w:t>
      </w:r>
      <w:r w:rsidR="00954F7E">
        <w:t>m.).</w:t>
      </w:r>
    </w:p>
    <w:p w14:paraId="437349AE" w14:textId="77777777" w:rsidR="00D91A57" w:rsidRPr="00B14FD1" w:rsidRDefault="00D91A57" w:rsidP="00D91A57">
      <w:pPr>
        <w:pStyle w:val="Akapitzlist"/>
        <w:widowControl w:val="0"/>
        <w:numPr>
          <w:ilvl w:val="0"/>
          <w:numId w:val="19"/>
        </w:numPr>
        <w:tabs>
          <w:tab w:val="left" w:pos="543"/>
          <w:tab w:val="left" w:pos="544"/>
        </w:tabs>
        <w:suppressAutoHyphens w:val="0"/>
        <w:autoSpaceDE w:val="0"/>
        <w:autoSpaceDN w:val="0"/>
        <w:ind w:right="112"/>
        <w:contextualSpacing w:val="0"/>
      </w:pPr>
      <w:r w:rsidRPr="00B14FD1">
        <w:t>Spory wynikłe z niniejszej umowy, będzie rozstrzygał sąd właściwy dla siedziby Zamawiającego.</w:t>
      </w:r>
    </w:p>
    <w:p w14:paraId="38DE7F3D" w14:textId="77777777" w:rsidR="00D91A57" w:rsidRPr="00B14FD1" w:rsidRDefault="00D91A57" w:rsidP="00D91A57">
      <w:pPr>
        <w:pStyle w:val="Akapitzlist"/>
        <w:numPr>
          <w:ilvl w:val="0"/>
          <w:numId w:val="19"/>
        </w:numPr>
        <w:suppressAutoHyphens w:val="0"/>
        <w:jc w:val="both"/>
      </w:pPr>
      <w:r w:rsidRPr="00B14FD1">
        <w:t>Wykonawca bierze na siebie odpowiedzialność za braki i wady powstałe w czasie transportu wyrobów oraz ponosi z tego tytułu wszelkie skutki prawne,</w:t>
      </w:r>
    </w:p>
    <w:p w14:paraId="4AC417A2" w14:textId="77777777" w:rsidR="00D91A57" w:rsidRPr="00B14FD1" w:rsidRDefault="00D91A57" w:rsidP="00D91A57">
      <w:pPr>
        <w:pStyle w:val="Akapitzlist"/>
        <w:numPr>
          <w:ilvl w:val="0"/>
          <w:numId w:val="19"/>
        </w:numPr>
        <w:suppressAutoHyphens w:val="0"/>
        <w:jc w:val="both"/>
      </w:pPr>
      <w:r w:rsidRPr="00B14FD1">
        <w:t>Wykonawca oświadcza, że dostarczany asortyment jest dopuszczony do obrotu, wolny od wad jakościowych i ilościowych oraz dobrej jakości.</w:t>
      </w:r>
    </w:p>
    <w:p w14:paraId="5FCB7ED6" w14:textId="77777777" w:rsidR="00D91A57" w:rsidRPr="00B14FD1" w:rsidRDefault="00D91A57" w:rsidP="00D91A5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B14FD1">
        <w:rPr>
          <w:rFonts w:ascii="Times New Roman" w:hAnsi="Times New Roman" w:cs="Times New Roman"/>
          <w:color w:val="auto"/>
        </w:rPr>
        <w:lastRenderedPageBreak/>
        <w:t>Dostawca</w:t>
      </w:r>
      <w:r w:rsidRPr="00B14FD1">
        <w:rPr>
          <w:rFonts w:ascii="Times New Roman" w:hAnsi="Times New Roman" w:cs="Times New Roman"/>
          <w:bCs/>
          <w:iCs/>
          <w:color w:val="auto"/>
        </w:rPr>
        <w:t xml:space="preserve"> zobowiązuje się do zapewnienia ciągłości dostaw towarów będących przedmiotem umowy na rzecz Zamawiającego również w przypadku wystąpienia sytuacji kryzysowych, zagrożenia bezpieczeństwa państwa i w czasie wojny</w:t>
      </w:r>
    </w:p>
    <w:p w14:paraId="78E9FBF1" w14:textId="77777777" w:rsidR="00D91A57" w:rsidRDefault="00D91A57" w:rsidP="00820766">
      <w:pPr>
        <w:pStyle w:val="Akapitzlist"/>
        <w:ind w:left="0"/>
      </w:pPr>
    </w:p>
    <w:p w14:paraId="73384676" w14:textId="40344B7A" w:rsidR="00954F7E" w:rsidRDefault="00954F7E" w:rsidP="00954F7E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9</w:t>
      </w:r>
    </w:p>
    <w:p w14:paraId="78F1E703" w14:textId="28692039" w:rsidR="00954F7E" w:rsidRDefault="002A53DE" w:rsidP="009A082F">
      <w:pPr>
        <w:pStyle w:val="Akapitzlist"/>
        <w:ind w:left="0"/>
      </w:pPr>
      <w:r>
        <w:t>Niniejsza umowa zostaje zawarta ma okres od …….. do ……</w:t>
      </w:r>
    </w:p>
    <w:p w14:paraId="6405FCC0" w14:textId="77777777" w:rsidR="002A53DE" w:rsidRDefault="002A53DE" w:rsidP="00954F7E">
      <w:pPr>
        <w:pStyle w:val="Akapitzlist"/>
        <w:ind w:left="1440"/>
      </w:pPr>
    </w:p>
    <w:p w14:paraId="188183AE" w14:textId="1BE1CC6C" w:rsidR="002A53DE" w:rsidRDefault="002A53DE" w:rsidP="002A53DE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10</w:t>
      </w:r>
    </w:p>
    <w:p w14:paraId="406C09CD" w14:textId="7F3C1604" w:rsidR="003B7B39" w:rsidRDefault="003B7B39" w:rsidP="009A082F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spory pomiędzy stronami mogące wyniknąć z realizacji niniejszej umowy rozstrzygnie sąd właściwy rzeczowo i miejscowo dla siedziby Zamawiającego.</w:t>
      </w:r>
    </w:p>
    <w:p w14:paraId="3F259BB4" w14:textId="77777777" w:rsidR="009A082F" w:rsidRDefault="009A082F" w:rsidP="009A082F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677DFA38" w14:textId="1F183C87" w:rsidR="003B7B39" w:rsidRDefault="003B7B39" w:rsidP="003B7B39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27B3A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11</w:t>
      </w:r>
    </w:p>
    <w:p w14:paraId="7FD6DB2F" w14:textId="6612547A" w:rsidR="009A082F" w:rsidRDefault="009A082F" w:rsidP="003B7B39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została sporządzona w trzech jednobrzmiących egzemplarzach, dwóch dla Zamawiającego i jednym dla Wykonawcy.</w:t>
      </w:r>
    </w:p>
    <w:p w14:paraId="683FB48C" w14:textId="6EFE42BC" w:rsidR="009A082F" w:rsidRDefault="009A082F" w:rsidP="003B7B39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2B532B5F" w14:textId="3B304232" w:rsidR="009A082F" w:rsidRPr="009A082F" w:rsidRDefault="009A082F" w:rsidP="009A082F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9A082F">
        <w:rPr>
          <w:rFonts w:ascii="Times New Roman" w:hAnsi="Times New Roman" w:cs="Times New Roman"/>
          <w:i/>
          <w:iCs/>
          <w:sz w:val="22"/>
          <w:szCs w:val="22"/>
        </w:rPr>
        <w:t>Załączniki do umowy:</w:t>
      </w:r>
    </w:p>
    <w:p w14:paraId="45684E42" w14:textId="7336539B" w:rsidR="009A082F" w:rsidRPr="009A082F" w:rsidRDefault="009A082F" w:rsidP="009A082F">
      <w:pPr>
        <w:pStyle w:val="WW-Zwykytekst"/>
        <w:numPr>
          <w:ilvl w:val="0"/>
          <w:numId w:val="17"/>
        </w:numPr>
        <w:tabs>
          <w:tab w:val="center" w:pos="4896"/>
          <w:tab w:val="right" w:pos="9432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9A082F">
        <w:rPr>
          <w:rFonts w:ascii="Times New Roman" w:hAnsi="Times New Roman" w:cs="Times New Roman"/>
          <w:i/>
          <w:iCs/>
          <w:sz w:val="22"/>
          <w:szCs w:val="22"/>
        </w:rPr>
        <w:t>Załącznik nr 1 – formularz asortymentowo cenowy (stosowanie do zadania)</w:t>
      </w:r>
    </w:p>
    <w:p w14:paraId="06325F44" w14:textId="11C7BE20" w:rsidR="009A082F" w:rsidRPr="009A082F" w:rsidRDefault="009A082F" w:rsidP="009A082F">
      <w:pPr>
        <w:pStyle w:val="WW-Zwykytekst"/>
        <w:tabs>
          <w:tab w:val="center" w:pos="4896"/>
          <w:tab w:val="right" w:pos="9432"/>
        </w:tabs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9A082F">
        <w:rPr>
          <w:rFonts w:ascii="Times New Roman" w:hAnsi="Times New Roman" w:cs="Times New Roman"/>
          <w:i/>
          <w:iCs/>
          <w:sz w:val="22"/>
          <w:szCs w:val="22"/>
        </w:rPr>
        <w:t>Integralną część umowy stanowi oferta wykonawcy oraz zapisy zapytania ofertowego.</w:t>
      </w:r>
    </w:p>
    <w:p w14:paraId="36D5868F" w14:textId="3897E79C" w:rsidR="009A082F" w:rsidRDefault="009A082F" w:rsidP="009A082F">
      <w:pPr>
        <w:pStyle w:val="WW-Zwykytekst"/>
        <w:tabs>
          <w:tab w:val="center" w:pos="4896"/>
          <w:tab w:val="right" w:pos="9432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369D188D" w14:textId="5A4AB62F" w:rsidR="009A082F" w:rsidRPr="009A082F" w:rsidRDefault="009A082F" w:rsidP="009A082F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A082F">
        <w:rPr>
          <w:rFonts w:ascii="Times New Roman" w:hAnsi="Times New Roman" w:cs="Times New Roman"/>
          <w:b/>
          <w:bCs/>
          <w:sz w:val="28"/>
          <w:szCs w:val="28"/>
        </w:rPr>
        <w:t>Wykonawca</w:t>
      </w:r>
      <w:r w:rsidRPr="009A08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082F">
        <w:rPr>
          <w:rFonts w:ascii="Times New Roman" w:hAnsi="Times New Roman" w:cs="Times New Roman"/>
          <w:b/>
          <w:bCs/>
          <w:sz w:val="28"/>
          <w:szCs w:val="28"/>
        </w:rPr>
        <w:tab/>
        <w:t>Zamawiający</w:t>
      </w:r>
    </w:p>
    <w:p w14:paraId="65D996E0" w14:textId="77777777" w:rsidR="003B7B39" w:rsidRDefault="003B7B39" w:rsidP="002A53DE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306E74BF" w14:textId="77777777" w:rsidR="002A53DE" w:rsidRPr="002A53DE" w:rsidRDefault="002A53DE" w:rsidP="00954F7E">
      <w:pPr>
        <w:pStyle w:val="Akapitzlist"/>
        <w:ind w:left="1440"/>
        <w:rPr>
          <w:b/>
          <w:bCs/>
        </w:rPr>
      </w:pPr>
    </w:p>
    <w:sectPr w:rsidR="002A53DE" w:rsidRPr="002A53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F24E" w14:textId="77777777" w:rsidR="008D2EBA" w:rsidRDefault="008D2EBA" w:rsidP="008D2EBA">
      <w:r>
        <w:separator/>
      </w:r>
    </w:p>
  </w:endnote>
  <w:endnote w:type="continuationSeparator" w:id="0">
    <w:p w14:paraId="60FFEF56" w14:textId="77777777" w:rsidR="008D2EBA" w:rsidRDefault="008D2EBA" w:rsidP="008D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56540537"/>
      <w:docPartObj>
        <w:docPartGallery w:val="Page Numbers (Bottom of Page)"/>
        <w:docPartUnique/>
      </w:docPartObj>
    </w:sdtPr>
    <w:sdtEndPr/>
    <w:sdtContent>
      <w:p w14:paraId="6CB8411D" w14:textId="6409499E" w:rsidR="00792F4A" w:rsidRDefault="00792F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92F4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92F4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792F4A">
          <w:rPr>
            <w:sz w:val="20"/>
            <w:szCs w:val="20"/>
          </w:rPr>
          <w:instrText>PAGE    \* MERGEFORMAT</w:instrText>
        </w:r>
        <w:r w:rsidRPr="00792F4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792F4A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792F4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D56FE49" w14:textId="77777777" w:rsidR="00792F4A" w:rsidRDefault="0079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841F" w14:textId="77777777" w:rsidR="008D2EBA" w:rsidRDefault="008D2EBA" w:rsidP="008D2EBA">
      <w:r>
        <w:separator/>
      </w:r>
    </w:p>
  </w:footnote>
  <w:footnote w:type="continuationSeparator" w:id="0">
    <w:p w14:paraId="6ED26519" w14:textId="77777777" w:rsidR="008D2EBA" w:rsidRDefault="008D2EBA" w:rsidP="008D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436B" w14:textId="2C56271E" w:rsidR="008D2EBA" w:rsidRDefault="008D2EBA" w:rsidP="008D2EBA">
    <w:pPr>
      <w:pStyle w:val="Nagwek"/>
      <w:jc w:val="right"/>
    </w:pPr>
    <w:r>
      <w:t>Załącznik nr 3 do ZO/0</w:t>
    </w:r>
    <w:r w:rsidR="004372A4">
      <w:t>8</w:t>
    </w:r>
    <w:r>
      <w:t>/202</w:t>
    </w:r>
    <w:r w:rsidR="004372A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75782"/>
    <w:multiLevelType w:val="hybridMultilevel"/>
    <w:tmpl w:val="68FAD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927F7"/>
    <w:multiLevelType w:val="hybridMultilevel"/>
    <w:tmpl w:val="8D06ABB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848A2"/>
    <w:multiLevelType w:val="hybridMultilevel"/>
    <w:tmpl w:val="FEE8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44F2"/>
    <w:multiLevelType w:val="hybridMultilevel"/>
    <w:tmpl w:val="5E38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BBC"/>
    <w:multiLevelType w:val="hybridMultilevel"/>
    <w:tmpl w:val="70EA58F4"/>
    <w:lvl w:ilvl="0" w:tplc="25D6E34A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E087F4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65DAB358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EF2878E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0A4703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4204212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A5CD73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ED8EE54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649AFA6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B6A48EA"/>
    <w:multiLevelType w:val="hybridMultilevel"/>
    <w:tmpl w:val="E9446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CF1AE9"/>
    <w:multiLevelType w:val="hybridMultilevel"/>
    <w:tmpl w:val="0596C4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D4F82"/>
    <w:multiLevelType w:val="hybridMultilevel"/>
    <w:tmpl w:val="B49A18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050E4"/>
    <w:multiLevelType w:val="hybridMultilevel"/>
    <w:tmpl w:val="03B69A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07442D"/>
    <w:multiLevelType w:val="hybridMultilevel"/>
    <w:tmpl w:val="6ADAC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DB7788"/>
    <w:multiLevelType w:val="hybridMultilevel"/>
    <w:tmpl w:val="717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B1D30"/>
    <w:multiLevelType w:val="hybridMultilevel"/>
    <w:tmpl w:val="68FAD8E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1C142B"/>
    <w:multiLevelType w:val="hybridMultilevel"/>
    <w:tmpl w:val="F0BA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F4A51"/>
    <w:multiLevelType w:val="hybridMultilevel"/>
    <w:tmpl w:val="B838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4A48"/>
    <w:multiLevelType w:val="hybridMultilevel"/>
    <w:tmpl w:val="C264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62ABA"/>
    <w:multiLevelType w:val="hybridMultilevel"/>
    <w:tmpl w:val="A972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94495"/>
    <w:multiLevelType w:val="hybridMultilevel"/>
    <w:tmpl w:val="8090A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C2BFC"/>
    <w:multiLevelType w:val="hybridMultilevel"/>
    <w:tmpl w:val="4D0A0076"/>
    <w:lvl w:ilvl="0" w:tplc="0B204CD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168EF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CAACBA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1C13A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51E893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166E2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1BEFB1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742131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CF41B2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1010062802">
    <w:abstractNumId w:val="0"/>
  </w:num>
  <w:num w:numId="2" w16cid:durableId="413212681">
    <w:abstractNumId w:val="13"/>
  </w:num>
  <w:num w:numId="3" w16cid:durableId="610169397">
    <w:abstractNumId w:val="3"/>
  </w:num>
  <w:num w:numId="4" w16cid:durableId="1662812009">
    <w:abstractNumId w:val="17"/>
  </w:num>
  <w:num w:numId="5" w16cid:durableId="1176723289">
    <w:abstractNumId w:val="4"/>
  </w:num>
  <w:num w:numId="6" w16cid:durableId="1235891862">
    <w:abstractNumId w:val="7"/>
  </w:num>
  <w:num w:numId="7" w16cid:durableId="1845364871">
    <w:abstractNumId w:val="11"/>
  </w:num>
  <w:num w:numId="8" w16cid:durableId="247159931">
    <w:abstractNumId w:val="6"/>
  </w:num>
  <w:num w:numId="9" w16cid:durableId="1027604494">
    <w:abstractNumId w:val="1"/>
  </w:num>
  <w:num w:numId="10" w16cid:durableId="1078862196">
    <w:abstractNumId w:val="16"/>
  </w:num>
  <w:num w:numId="11" w16cid:durableId="556090149">
    <w:abstractNumId w:val="2"/>
  </w:num>
  <w:num w:numId="12" w16cid:durableId="749933097">
    <w:abstractNumId w:val="15"/>
  </w:num>
  <w:num w:numId="13" w16cid:durableId="670833021">
    <w:abstractNumId w:val="9"/>
  </w:num>
  <w:num w:numId="14" w16cid:durableId="1662536108">
    <w:abstractNumId w:val="14"/>
  </w:num>
  <w:num w:numId="15" w16cid:durableId="1639142233">
    <w:abstractNumId w:val="10"/>
  </w:num>
  <w:num w:numId="16" w16cid:durableId="2034844109">
    <w:abstractNumId w:val="8"/>
  </w:num>
  <w:num w:numId="17" w16cid:durableId="1371681669">
    <w:abstractNumId w:val="12"/>
  </w:num>
  <w:num w:numId="18" w16cid:durableId="826358542">
    <w:abstractNumId w:val="18"/>
  </w:num>
  <w:num w:numId="19" w16cid:durableId="921837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32"/>
    <w:rsid w:val="00016433"/>
    <w:rsid w:val="00083C3B"/>
    <w:rsid w:val="00083E1B"/>
    <w:rsid w:val="00097E80"/>
    <w:rsid w:val="00112F9D"/>
    <w:rsid w:val="001163F5"/>
    <w:rsid w:val="001462DF"/>
    <w:rsid w:val="001910E6"/>
    <w:rsid w:val="001A3755"/>
    <w:rsid w:val="001B307D"/>
    <w:rsid w:val="00222FE6"/>
    <w:rsid w:val="002652DA"/>
    <w:rsid w:val="002869E3"/>
    <w:rsid w:val="002A53DE"/>
    <w:rsid w:val="003A6AE7"/>
    <w:rsid w:val="003B4BF2"/>
    <w:rsid w:val="003B7B39"/>
    <w:rsid w:val="003C4728"/>
    <w:rsid w:val="004022B1"/>
    <w:rsid w:val="00430F22"/>
    <w:rsid w:val="0043366E"/>
    <w:rsid w:val="004372A4"/>
    <w:rsid w:val="00483878"/>
    <w:rsid w:val="004975B3"/>
    <w:rsid w:val="00510A78"/>
    <w:rsid w:val="00512CC4"/>
    <w:rsid w:val="00570F5A"/>
    <w:rsid w:val="005D1179"/>
    <w:rsid w:val="00611DD3"/>
    <w:rsid w:val="0062331D"/>
    <w:rsid w:val="00647657"/>
    <w:rsid w:val="00667EC4"/>
    <w:rsid w:val="007448F8"/>
    <w:rsid w:val="00792F4A"/>
    <w:rsid w:val="00820766"/>
    <w:rsid w:val="00844837"/>
    <w:rsid w:val="00853188"/>
    <w:rsid w:val="008A4B61"/>
    <w:rsid w:val="008D2EBA"/>
    <w:rsid w:val="00954F7E"/>
    <w:rsid w:val="00974FB9"/>
    <w:rsid w:val="00975938"/>
    <w:rsid w:val="00975E58"/>
    <w:rsid w:val="009A082F"/>
    <w:rsid w:val="009A3B06"/>
    <w:rsid w:val="009F24A0"/>
    <w:rsid w:val="00A33F32"/>
    <w:rsid w:val="00A42111"/>
    <w:rsid w:val="00AC6C19"/>
    <w:rsid w:val="00AC7360"/>
    <w:rsid w:val="00B572A9"/>
    <w:rsid w:val="00BD30FD"/>
    <w:rsid w:val="00C44670"/>
    <w:rsid w:val="00C93EB0"/>
    <w:rsid w:val="00CD33ED"/>
    <w:rsid w:val="00CE1E3D"/>
    <w:rsid w:val="00D07DFE"/>
    <w:rsid w:val="00D42AA5"/>
    <w:rsid w:val="00D703FC"/>
    <w:rsid w:val="00D71803"/>
    <w:rsid w:val="00D91A57"/>
    <w:rsid w:val="00DF61DF"/>
    <w:rsid w:val="00E237C9"/>
    <w:rsid w:val="00F361AC"/>
    <w:rsid w:val="00FA0601"/>
    <w:rsid w:val="00FF0FB6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6DE3"/>
  <w15:chartTrackingRefBased/>
  <w15:docId w15:val="{2902423D-6E57-4B1B-8672-1EBF0F6D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2EBA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EBA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8D2EBA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2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2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wypunktowanie,ISCG Numerowanie,lp1,List Paragraph2,List Paragraph"/>
    <w:basedOn w:val="Normalny"/>
    <w:link w:val="AkapitzlistZnak"/>
    <w:uiPriority w:val="34"/>
    <w:qFormat/>
    <w:rsid w:val="009A3B06"/>
    <w:pPr>
      <w:ind w:left="720"/>
      <w:contextualSpacing/>
    </w:pPr>
  </w:style>
  <w:style w:type="paragraph" w:customStyle="1" w:styleId="Default">
    <w:name w:val="Default"/>
    <w:rsid w:val="00D7180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AkapitzlistZnak">
    <w:name w:val="Akapit z listą Znak"/>
    <w:aliases w:val="CW_Lista Znak,wypunktowanie Znak,ISCG Numerowanie Znak,lp1 Znak,List Paragraph2 Znak,List Paragraph Znak"/>
    <w:link w:val="Akapitzlist"/>
    <w:uiPriority w:val="34"/>
    <w:qFormat/>
    <w:locked/>
    <w:rsid w:val="00D718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150</cp:revision>
  <dcterms:created xsi:type="dcterms:W3CDTF">2022-03-24T12:50:00Z</dcterms:created>
  <dcterms:modified xsi:type="dcterms:W3CDTF">2023-11-03T12:22:00Z</dcterms:modified>
</cp:coreProperties>
</file>